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34" w:rsidRPr="00180940" w:rsidRDefault="00812819" w:rsidP="00180940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台塑副產石灰案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專案(統計至11</w:t>
      </w:r>
      <w:r w:rsidR="004C5058">
        <w:rPr>
          <w:rFonts w:ascii="標楷體" w:eastAsia="標楷體" w:hAnsi="標楷體" w:hint="eastAsia"/>
          <w:sz w:val="28"/>
          <w:szCs w:val="28"/>
        </w:rPr>
        <w:t>4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D929B5">
        <w:rPr>
          <w:rFonts w:ascii="標楷體" w:eastAsia="標楷體" w:hAnsi="標楷體" w:hint="eastAsia"/>
          <w:sz w:val="28"/>
          <w:szCs w:val="28"/>
        </w:rPr>
        <w:t>9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E069E2">
        <w:rPr>
          <w:rFonts w:ascii="標楷體" w:eastAsia="標楷體" w:hAnsi="標楷體" w:hint="eastAsia"/>
          <w:sz w:val="28"/>
          <w:szCs w:val="28"/>
        </w:rPr>
        <w:t>3</w:t>
      </w:r>
      <w:r w:rsidR="00D929B5">
        <w:rPr>
          <w:rFonts w:ascii="標楷體" w:eastAsia="標楷體" w:hAnsi="標楷體" w:hint="eastAsia"/>
          <w:sz w:val="28"/>
          <w:szCs w:val="28"/>
        </w:rPr>
        <w:t>0</w:t>
      </w:r>
      <w:r w:rsidR="00180940" w:rsidRPr="0018094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984"/>
        <w:gridCol w:w="4962"/>
      </w:tblGrid>
      <w:tr w:rsidR="00180940" w:rsidRPr="00180940" w:rsidTr="00180940">
        <w:tc>
          <w:tcPr>
            <w:tcW w:w="396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案址</w:t>
            </w:r>
          </w:p>
        </w:tc>
        <w:tc>
          <w:tcPr>
            <w:tcW w:w="1418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預估數量</w:t>
            </w:r>
          </w:p>
        </w:tc>
        <w:tc>
          <w:tcPr>
            <w:tcW w:w="1701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已清理數量</w:t>
            </w:r>
          </w:p>
        </w:tc>
        <w:tc>
          <w:tcPr>
            <w:tcW w:w="198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預估剩餘數量</w:t>
            </w:r>
          </w:p>
        </w:tc>
        <w:tc>
          <w:tcPr>
            <w:tcW w:w="4962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清理進度</w:t>
            </w:r>
          </w:p>
        </w:tc>
      </w:tr>
      <w:tr w:rsidR="00180940" w:rsidRPr="00180940" w:rsidTr="00180940">
        <w:tc>
          <w:tcPr>
            <w:tcW w:w="3964" w:type="dxa"/>
          </w:tcPr>
          <w:p w:rsidR="00180940" w:rsidRPr="00180940" w:rsidRDefault="00812819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台塑副產石灰案-麻豆區、左鎮區</w:t>
            </w:r>
          </w:p>
        </w:tc>
        <w:tc>
          <w:tcPr>
            <w:tcW w:w="1418" w:type="dxa"/>
          </w:tcPr>
          <w:p w:rsidR="00180940" w:rsidRPr="00180940" w:rsidRDefault="00B145A8" w:rsidP="0081281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="00812819" w:rsidRPr="000D75FB">
              <w:rPr>
                <w:rFonts w:ascii="標楷體" w:eastAsia="標楷體" w:hAnsi="標楷體" w:hint="eastAsia"/>
                <w:sz w:val="28"/>
                <w:szCs w:val="28"/>
              </w:rPr>
              <w:t>54</w:t>
            </w:r>
            <w:r w:rsidR="001623A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="00812819" w:rsidRPr="000D75FB">
              <w:rPr>
                <w:rFonts w:ascii="標楷體" w:eastAsia="標楷體" w:hAnsi="標楷體" w:hint="eastAsia"/>
                <w:sz w:val="28"/>
                <w:szCs w:val="28"/>
              </w:rPr>
              <w:t>771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701" w:type="dxa"/>
          </w:tcPr>
          <w:p w:rsidR="00180940" w:rsidRPr="00180940" w:rsidRDefault="00D929B5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33</w:t>
            </w:r>
            <w:r w:rsidR="004C5058" w:rsidRPr="004C5058">
              <w:rPr>
                <w:rFonts w:ascii="標楷體" w:eastAsia="標楷體" w:hAnsi="標楷體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434</w:t>
            </w:r>
            <w:r w:rsidR="004C5058" w:rsidRPr="004C505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404F12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E069E2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180940" w:rsidRPr="00180940" w:rsidRDefault="001623AE" w:rsidP="0035747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D929B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="00D929B5">
              <w:rPr>
                <w:rFonts w:ascii="標楷體" w:eastAsia="標楷體" w:hAnsi="標楷體" w:hint="eastAsia"/>
                <w:sz w:val="28"/>
                <w:szCs w:val="28"/>
              </w:rPr>
              <w:t>336</w:t>
            </w:r>
            <w:r w:rsidR="00812819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79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4962" w:type="dxa"/>
          </w:tcPr>
          <w:p w:rsidR="00180940" w:rsidRPr="00D929B5" w:rsidRDefault="00812819" w:rsidP="004C5058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12819">
              <w:rPr>
                <w:rFonts w:ascii="標楷體" w:eastAsia="標楷體" w:hAnsi="標楷體" w:hint="eastAsia"/>
                <w:sz w:val="28"/>
                <w:szCs w:val="28"/>
              </w:rPr>
              <w:t>麻豆區:</w:t>
            </w:r>
            <w:r w:rsidR="00180940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截至11</w:t>
            </w:r>
            <w:r w:rsidR="004C5058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4</w:t>
            </w:r>
            <w:r w:rsidR="00180940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年</w:t>
            </w:r>
            <w:r w:rsidR="00D929B5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7</w:t>
            </w:r>
            <w:r w:rsidR="00180940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月</w:t>
            </w:r>
            <w:r w:rsidR="00E069E2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3</w:t>
            </w:r>
            <w:r w:rsidR="00180940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日，累計已清運</w:t>
            </w:r>
            <w:r w:rsidR="00D929B5" w:rsidRPr="00D929B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33,434.21</w:t>
            </w:r>
            <w:r w:rsidR="00180940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公噸</w:t>
            </w:r>
            <w:r w:rsidR="00D929B5" w:rsidRPr="00D929B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，已完成清運，預訂於10月中旬進行開挖驗證</w:t>
            </w:r>
            <w:r w:rsidR="00180940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。</w:t>
            </w:r>
          </w:p>
          <w:p w:rsidR="00812819" w:rsidRPr="00812819" w:rsidRDefault="00812819" w:rsidP="00D929B5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左鎮區:</w:t>
            </w:r>
            <w:r w:rsidR="00A94DB0" w:rsidRPr="0089095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1623AE" w:rsidRPr="00D929B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114年1月24日提送水保計畫書，經</w:t>
            </w:r>
            <w:r w:rsidR="00D929B5" w:rsidRPr="00D929B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水利局114年9月12日核准</w:t>
            </w:r>
            <w:r w:rsidR="001623AE" w:rsidRPr="00D929B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  <w:r w:rsidR="00D929B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本局114年9月30日同意台塑石化公司展延至115年1月5日開始清理。</w:t>
            </w:r>
          </w:p>
        </w:tc>
      </w:tr>
    </w:tbl>
    <w:p w:rsidR="008118F0" w:rsidRPr="00D929B5" w:rsidRDefault="008118F0" w:rsidP="00180940">
      <w:bookmarkStart w:id="0" w:name="_GoBack"/>
      <w:bookmarkEnd w:id="0"/>
    </w:p>
    <w:sectPr w:rsidR="008118F0" w:rsidRPr="00D929B5" w:rsidSect="0018094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907" w:rsidRDefault="00A00907" w:rsidP="00A46A34">
      <w:r>
        <w:separator/>
      </w:r>
    </w:p>
  </w:endnote>
  <w:endnote w:type="continuationSeparator" w:id="0">
    <w:p w:rsidR="00A00907" w:rsidRDefault="00A00907" w:rsidP="00A4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907" w:rsidRDefault="00A00907" w:rsidP="00A46A34">
      <w:r>
        <w:separator/>
      </w:r>
    </w:p>
  </w:footnote>
  <w:footnote w:type="continuationSeparator" w:id="0">
    <w:p w:rsidR="00A00907" w:rsidRDefault="00A00907" w:rsidP="00A46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D67A7"/>
    <w:multiLevelType w:val="hybridMultilevel"/>
    <w:tmpl w:val="0A026B46"/>
    <w:lvl w:ilvl="0" w:tplc="C722F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A8"/>
    <w:rsid w:val="001623AE"/>
    <w:rsid w:val="00180940"/>
    <w:rsid w:val="00357473"/>
    <w:rsid w:val="003D6FE2"/>
    <w:rsid w:val="00404F12"/>
    <w:rsid w:val="004C5058"/>
    <w:rsid w:val="004C7747"/>
    <w:rsid w:val="005E07FF"/>
    <w:rsid w:val="007C4EF6"/>
    <w:rsid w:val="007D1187"/>
    <w:rsid w:val="007E7B05"/>
    <w:rsid w:val="008118F0"/>
    <w:rsid w:val="00812819"/>
    <w:rsid w:val="00890952"/>
    <w:rsid w:val="00893071"/>
    <w:rsid w:val="008F30A1"/>
    <w:rsid w:val="00A00907"/>
    <w:rsid w:val="00A31CB5"/>
    <w:rsid w:val="00A46A34"/>
    <w:rsid w:val="00A51C6D"/>
    <w:rsid w:val="00A848A8"/>
    <w:rsid w:val="00A94DB0"/>
    <w:rsid w:val="00B145A8"/>
    <w:rsid w:val="00B8649B"/>
    <w:rsid w:val="00D32243"/>
    <w:rsid w:val="00D929B5"/>
    <w:rsid w:val="00E069E2"/>
    <w:rsid w:val="00E62902"/>
    <w:rsid w:val="00EB18B2"/>
    <w:rsid w:val="00F0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2317C-04EC-4331-BF39-D1A7666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A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A34"/>
    <w:rPr>
      <w:sz w:val="20"/>
      <w:szCs w:val="20"/>
    </w:rPr>
  </w:style>
  <w:style w:type="table" w:styleId="a7">
    <w:name w:val="Table Grid"/>
    <w:basedOn w:val="a1"/>
    <w:uiPriority w:val="39"/>
    <w:rsid w:val="00A4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281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>MIHC</Company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3</cp:revision>
  <dcterms:created xsi:type="dcterms:W3CDTF">2025-09-30T01:14:00Z</dcterms:created>
  <dcterms:modified xsi:type="dcterms:W3CDTF">2026-04-13T03:49:00Z</dcterms:modified>
</cp:coreProperties>
</file>